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FFB7" w14:textId="38B77440" w:rsidR="00A428F5" w:rsidRPr="00DD3978" w:rsidRDefault="00A428F5" w:rsidP="00A428F5">
      <w:pPr>
        <w:pStyle w:val="Sansinterligne"/>
        <w:jc w:val="both"/>
        <w:rPr>
          <w:rFonts w:ascii="Arial" w:hAnsi="Arial" w:cs="Arial"/>
          <w:b/>
          <w:bCs/>
          <w:sz w:val="28"/>
          <w:szCs w:val="28"/>
        </w:rPr>
      </w:pPr>
      <w:bookmarkStart w:id="0" w:name="_Hlk207620904"/>
      <w:r w:rsidRPr="00210669">
        <w:rPr>
          <w:rFonts w:ascii="Arial" w:hAnsi="Arial" w:cs="Arial"/>
          <w:b/>
          <w:bCs/>
          <w:sz w:val="28"/>
          <w:szCs w:val="28"/>
          <w:u w:val="single"/>
        </w:rPr>
        <w:t>Premier extrait </w:t>
      </w:r>
      <w:r>
        <w:rPr>
          <w:rFonts w:ascii="Arial" w:hAnsi="Arial" w:cs="Arial"/>
          <w:b/>
          <w:bCs/>
          <w:sz w:val="28"/>
          <w:szCs w:val="28"/>
        </w:rPr>
        <w:t>:</w:t>
      </w:r>
      <w:r>
        <w:rPr>
          <w:rFonts w:ascii="Arial" w:hAnsi="Arial" w:cs="Arial"/>
          <w:b/>
          <w:bCs/>
          <w:sz w:val="28"/>
          <w:szCs w:val="28"/>
        </w:rPr>
        <w:t xml:space="preserve"> René Descartes,</w:t>
      </w:r>
      <w:r>
        <w:rPr>
          <w:rFonts w:ascii="Arial" w:hAnsi="Arial" w:cs="Arial"/>
          <w:b/>
          <w:bCs/>
          <w:sz w:val="28"/>
          <w:szCs w:val="28"/>
        </w:rPr>
        <w:t xml:space="preserve"> « </w:t>
      </w:r>
      <w:r w:rsidRPr="00011959">
        <w:rPr>
          <w:rFonts w:ascii="Arial" w:hAnsi="Arial" w:cs="Arial"/>
          <w:b/>
          <w:bCs/>
          <w:sz w:val="28"/>
          <w:szCs w:val="28"/>
        </w:rPr>
        <w:t>Réponses aux sixièmes objections</w:t>
      </w:r>
      <w:r>
        <w:rPr>
          <w:rFonts w:ascii="Arial" w:hAnsi="Arial" w:cs="Arial"/>
          <w:b/>
          <w:bCs/>
          <w:sz w:val="28"/>
          <w:szCs w:val="28"/>
        </w:rPr>
        <w:t xml:space="preserve"> » aux </w:t>
      </w:r>
      <w:r w:rsidRPr="00A428F5">
        <w:rPr>
          <w:rFonts w:ascii="Arial" w:hAnsi="Arial" w:cs="Arial"/>
          <w:b/>
          <w:bCs/>
          <w:i/>
          <w:iCs/>
          <w:sz w:val="28"/>
          <w:szCs w:val="28"/>
        </w:rPr>
        <w:t>Méditations métaphysiques</w:t>
      </w:r>
      <w:r>
        <w:rPr>
          <w:rFonts w:ascii="Arial" w:hAnsi="Arial" w:cs="Arial"/>
          <w:b/>
          <w:bCs/>
          <w:sz w:val="28"/>
          <w:szCs w:val="28"/>
        </w:rPr>
        <w:t>, 1641</w:t>
      </w:r>
    </w:p>
    <w:p w14:paraId="5104F3E2" w14:textId="77777777" w:rsidR="00A428F5" w:rsidRDefault="00A428F5" w:rsidP="00A428F5">
      <w:pPr>
        <w:pStyle w:val="Sansinterligne"/>
        <w:tabs>
          <w:tab w:val="left" w:pos="1080"/>
        </w:tabs>
        <w:jc w:val="both"/>
        <w:rPr>
          <w:rFonts w:ascii="Arial" w:hAnsi="Arial" w:cs="Arial"/>
          <w:sz w:val="23"/>
          <w:szCs w:val="23"/>
        </w:rPr>
      </w:pPr>
      <w:r>
        <w:rPr>
          <w:rFonts w:ascii="Arial" w:hAnsi="Arial" w:cs="Arial"/>
          <w:sz w:val="23"/>
          <w:szCs w:val="23"/>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A428F5" w14:paraId="49D46C89" w14:textId="77777777" w:rsidTr="003B1423">
        <w:tc>
          <w:tcPr>
            <w:tcW w:w="704" w:type="dxa"/>
          </w:tcPr>
          <w:p w14:paraId="575EAA1B" w14:textId="77777777" w:rsidR="00A428F5" w:rsidRDefault="00A428F5" w:rsidP="00A428F5">
            <w:pPr>
              <w:pStyle w:val="Sansinterligne"/>
              <w:jc w:val="both"/>
              <w:rPr>
                <w:rFonts w:ascii="Arial" w:hAnsi="Arial" w:cs="Arial"/>
                <w:sz w:val="24"/>
                <w:szCs w:val="24"/>
              </w:rPr>
            </w:pPr>
            <w:r>
              <w:rPr>
                <w:rFonts w:ascii="Arial" w:hAnsi="Arial" w:cs="Arial"/>
                <w:sz w:val="24"/>
                <w:szCs w:val="24"/>
              </w:rPr>
              <w:t>1.</w:t>
            </w:r>
          </w:p>
          <w:p w14:paraId="456159DF" w14:textId="77777777" w:rsidR="00A428F5" w:rsidRDefault="00A428F5" w:rsidP="00A428F5">
            <w:pPr>
              <w:pStyle w:val="Sansinterligne"/>
              <w:jc w:val="both"/>
              <w:rPr>
                <w:rFonts w:ascii="Arial" w:hAnsi="Arial" w:cs="Arial"/>
                <w:sz w:val="24"/>
                <w:szCs w:val="24"/>
              </w:rPr>
            </w:pPr>
          </w:p>
          <w:p w14:paraId="1A93B6B6" w14:textId="77777777" w:rsidR="00A428F5" w:rsidRDefault="00A428F5" w:rsidP="00A428F5">
            <w:pPr>
              <w:pStyle w:val="Sansinterligne"/>
              <w:jc w:val="both"/>
              <w:rPr>
                <w:rFonts w:ascii="Arial" w:hAnsi="Arial" w:cs="Arial"/>
                <w:sz w:val="24"/>
                <w:szCs w:val="24"/>
              </w:rPr>
            </w:pPr>
          </w:p>
          <w:p w14:paraId="1F6F5771" w14:textId="77777777" w:rsidR="00A428F5" w:rsidRDefault="00A428F5" w:rsidP="00A428F5">
            <w:pPr>
              <w:pStyle w:val="Sansinterligne"/>
              <w:jc w:val="both"/>
              <w:rPr>
                <w:rFonts w:ascii="Arial" w:hAnsi="Arial" w:cs="Arial"/>
                <w:sz w:val="24"/>
                <w:szCs w:val="24"/>
              </w:rPr>
            </w:pPr>
          </w:p>
          <w:p w14:paraId="7C27EC23" w14:textId="77777777" w:rsidR="00A428F5" w:rsidRDefault="00A428F5" w:rsidP="00A428F5">
            <w:pPr>
              <w:pStyle w:val="Sansinterligne"/>
              <w:jc w:val="both"/>
              <w:rPr>
                <w:rFonts w:ascii="Arial" w:hAnsi="Arial" w:cs="Arial"/>
                <w:sz w:val="24"/>
                <w:szCs w:val="24"/>
              </w:rPr>
            </w:pPr>
            <w:r>
              <w:rPr>
                <w:rFonts w:ascii="Arial" w:hAnsi="Arial" w:cs="Arial"/>
                <w:sz w:val="24"/>
                <w:szCs w:val="24"/>
              </w:rPr>
              <w:t>5.</w:t>
            </w:r>
          </w:p>
          <w:p w14:paraId="2E2BA009" w14:textId="77777777" w:rsidR="00A428F5" w:rsidRDefault="00A428F5" w:rsidP="00A428F5">
            <w:pPr>
              <w:pStyle w:val="Sansinterligne"/>
              <w:jc w:val="both"/>
              <w:rPr>
                <w:rFonts w:ascii="Arial" w:hAnsi="Arial" w:cs="Arial"/>
                <w:sz w:val="24"/>
                <w:szCs w:val="24"/>
              </w:rPr>
            </w:pPr>
          </w:p>
          <w:p w14:paraId="5BDF3C60" w14:textId="77777777" w:rsidR="00A428F5" w:rsidRDefault="00A428F5" w:rsidP="00A428F5">
            <w:pPr>
              <w:pStyle w:val="Sansinterligne"/>
              <w:jc w:val="both"/>
              <w:rPr>
                <w:rFonts w:ascii="Arial" w:hAnsi="Arial" w:cs="Arial"/>
                <w:sz w:val="24"/>
                <w:szCs w:val="24"/>
              </w:rPr>
            </w:pPr>
          </w:p>
          <w:p w14:paraId="3547BD7D" w14:textId="77777777" w:rsidR="00A428F5" w:rsidRDefault="00A428F5" w:rsidP="00A428F5">
            <w:pPr>
              <w:pStyle w:val="Sansinterligne"/>
              <w:jc w:val="both"/>
              <w:rPr>
                <w:rFonts w:ascii="Arial" w:hAnsi="Arial" w:cs="Arial"/>
                <w:sz w:val="24"/>
                <w:szCs w:val="24"/>
              </w:rPr>
            </w:pPr>
          </w:p>
          <w:p w14:paraId="73565CC2" w14:textId="77777777" w:rsidR="00A428F5" w:rsidRDefault="00A428F5" w:rsidP="00A428F5">
            <w:pPr>
              <w:pStyle w:val="Sansinterligne"/>
              <w:jc w:val="both"/>
              <w:rPr>
                <w:rFonts w:ascii="Arial" w:hAnsi="Arial" w:cs="Arial"/>
                <w:sz w:val="24"/>
                <w:szCs w:val="24"/>
              </w:rPr>
            </w:pPr>
          </w:p>
          <w:p w14:paraId="1C8E6C74" w14:textId="77777777" w:rsidR="00A428F5" w:rsidRDefault="00A428F5" w:rsidP="00A428F5">
            <w:pPr>
              <w:pStyle w:val="Sansinterligne"/>
              <w:jc w:val="both"/>
              <w:rPr>
                <w:rFonts w:ascii="Arial" w:hAnsi="Arial" w:cs="Arial"/>
                <w:sz w:val="24"/>
                <w:szCs w:val="24"/>
              </w:rPr>
            </w:pPr>
            <w:r>
              <w:rPr>
                <w:rFonts w:ascii="Arial" w:hAnsi="Arial" w:cs="Arial"/>
                <w:sz w:val="24"/>
                <w:szCs w:val="24"/>
              </w:rPr>
              <w:t>10.</w:t>
            </w:r>
          </w:p>
          <w:p w14:paraId="1193CE03" w14:textId="77777777" w:rsidR="00A428F5" w:rsidRDefault="00A428F5" w:rsidP="00A428F5">
            <w:pPr>
              <w:pStyle w:val="Sansinterligne"/>
              <w:jc w:val="both"/>
              <w:rPr>
                <w:rFonts w:ascii="Arial" w:hAnsi="Arial" w:cs="Arial"/>
                <w:sz w:val="24"/>
                <w:szCs w:val="24"/>
              </w:rPr>
            </w:pPr>
          </w:p>
          <w:p w14:paraId="042290A6" w14:textId="77777777" w:rsidR="00A428F5" w:rsidRDefault="00A428F5" w:rsidP="00A428F5">
            <w:pPr>
              <w:pStyle w:val="Sansinterligne"/>
              <w:jc w:val="both"/>
              <w:rPr>
                <w:rFonts w:ascii="Arial" w:hAnsi="Arial" w:cs="Arial"/>
                <w:sz w:val="24"/>
                <w:szCs w:val="24"/>
              </w:rPr>
            </w:pPr>
          </w:p>
          <w:p w14:paraId="3F27808D" w14:textId="77777777" w:rsidR="00A428F5" w:rsidRDefault="00A428F5" w:rsidP="00A428F5">
            <w:pPr>
              <w:pStyle w:val="Sansinterligne"/>
              <w:jc w:val="both"/>
              <w:rPr>
                <w:rFonts w:ascii="Arial" w:hAnsi="Arial" w:cs="Arial"/>
                <w:sz w:val="24"/>
                <w:szCs w:val="24"/>
              </w:rPr>
            </w:pPr>
          </w:p>
          <w:p w14:paraId="4326CFB9" w14:textId="77777777" w:rsidR="00A428F5" w:rsidRDefault="00A428F5" w:rsidP="00A428F5">
            <w:pPr>
              <w:pStyle w:val="Sansinterligne"/>
              <w:jc w:val="both"/>
              <w:rPr>
                <w:rFonts w:ascii="Arial" w:hAnsi="Arial" w:cs="Arial"/>
                <w:sz w:val="24"/>
                <w:szCs w:val="24"/>
              </w:rPr>
            </w:pPr>
          </w:p>
          <w:p w14:paraId="22E67A3D" w14:textId="653B47B4" w:rsidR="00A428F5" w:rsidRDefault="00A428F5" w:rsidP="00A428F5">
            <w:pPr>
              <w:pStyle w:val="Sansinterligne"/>
              <w:jc w:val="both"/>
              <w:rPr>
                <w:rFonts w:ascii="Arial" w:hAnsi="Arial" w:cs="Arial"/>
                <w:sz w:val="24"/>
                <w:szCs w:val="24"/>
              </w:rPr>
            </w:pPr>
            <w:r>
              <w:rPr>
                <w:rFonts w:ascii="Arial" w:hAnsi="Arial" w:cs="Arial"/>
                <w:sz w:val="24"/>
                <w:szCs w:val="24"/>
              </w:rPr>
              <w:t>15.</w:t>
            </w:r>
          </w:p>
        </w:tc>
        <w:tc>
          <w:tcPr>
            <w:tcW w:w="8358" w:type="dxa"/>
          </w:tcPr>
          <w:p w14:paraId="7EEC49B4" w14:textId="6E07E453" w:rsidR="00A428F5" w:rsidRDefault="00A428F5" w:rsidP="00A428F5">
            <w:pPr>
              <w:pStyle w:val="Sansinterligne"/>
              <w:jc w:val="both"/>
              <w:rPr>
                <w:rFonts w:ascii="Arial" w:hAnsi="Arial" w:cs="Arial"/>
                <w:sz w:val="24"/>
                <w:szCs w:val="24"/>
              </w:rPr>
            </w:pPr>
            <w:r w:rsidRPr="00A428F5">
              <w:rPr>
                <w:rFonts w:ascii="Arial" w:hAnsi="Arial" w:cs="Arial"/>
                <w:sz w:val="24"/>
                <w:szCs w:val="24"/>
              </w:rPr>
              <w:t>Quand donc on dit qu'un bâton paraît rompu dans l'eau, à cause de la réfraction, c'est de même que si l'on disait qu'il nous paraît d'une telle façon qu'un enfant jugerait de là qu'il est rompu, et qui fait aussi que, selon les préjugés auxquels nous sommes accoutumés d</w:t>
            </w:r>
            <w:r>
              <w:rPr>
                <w:rFonts w:ascii="Arial" w:hAnsi="Arial" w:cs="Arial"/>
                <w:sz w:val="24"/>
                <w:szCs w:val="24"/>
              </w:rPr>
              <w:t>è</w:t>
            </w:r>
            <w:r w:rsidRPr="00A428F5">
              <w:rPr>
                <w:rFonts w:ascii="Arial" w:hAnsi="Arial" w:cs="Arial"/>
                <w:sz w:val="24"/>
                <w:szCs w:val="24"/>
              </w:rPr>
              <w:t>s notre enfance, nous jugeons la même chose. Mais je ne puis demeurer d'accord de ce que l'on ajoute ensuite, à savoir que cette erreur n'est point corrigée par l'entendement, mais par le sens de l'attouchement ; car bien que ce sens nous fasse juger qu'un b</w:t>
            </w:r>
            <w:r w:rsidR="00BE207C">
              <w:rPr>
                <w:rFonts w:ascii="Arial" w:hAnsi="Arial" w:cs="Arial"/>
                <w:sz w:val="24"/>
                <w:szCs w:val="24"/>
              </w:rPr>
              <w:t>â</w:t>
            </w:r>
            <w:r w:rsidRPr="00A428F5">
              <w:rPr>
                <w:rFonts w:ascii="Arial" w:hAnsi="Arial" w:cs="Arial"/>
                <w:sz w:val="24"/>
                <w:szCs w:val="24"/>
              </w:rPr>
              <w:t>ton est droit, et cela par cette façon de juger à laquelle nous sommes accoutumés dès notre enfance, et qui par conséquent peut être appelée sentiment, néanmoins cela ne suffit pas pour corriger l'erreur de la vue, mais outre cela il est besoin que nous ayons quelque raison, qui nous enseigne que nous devons en cette rencontre nous fier plutôt au jugement que nous faisons ensuite de l'attouchement, qu'à celui où semble nous porter le sens de la vue ; laquelle raison n'ayant point été en nous dès notre enfance, ne peut être attribuée au sens, mais au seul entendement ; et partant, dans cet exemple même, c'est l'entendement seul qui corrige l'erreur du sens, et il est impossible d'en apporter jamais aucun, dans lequel l'erreur vienne pour s'être plus fié à l'opération de l'esprit qu'à la perception des sens.</w:t>
            </w:r>
          </w:p>
        </w:tc>
      </w:tr>
    </w:tbl>
    <w:p w14:paraId="392C06CB" w14:textId="77777777" w:rsidR="00A428F5" w:rsidRPr="00A428F5" w:rsidRDefault="00A428F5" w:rsidP="00A428F5">
      <w:pPr>
        <w:pStyle w:val="Sansinterligne"/>
        <w:jc w:val="both"/>
        <w:rPr>
          <w:rFonts w:ascii="Arial" w:hAnsi="Arial" w:cs="Arial"/>
          <w:sz w:val="24"/>
          <w:szCs w:val="24"/>
        </w:rPr>
      </w:pPr>
    </w:p>
    <w:p w14:paraId="5B2EB0EC" w14:textId="4A266F40" w:rsidR="00A428F5" w:rsidRDefault="00A428F5" w:rsidP="00A428F5">
      <w:pPr>
        <w:pStyle w:val="Sansinterligne"/>
        <w:rPr>
          <w:rFonts w:ascii="Arial" w:hAnsi="Arial" w:cs="Arial"/>
          <w:b/>
          <w:bCs/>
          <w:sz w:val="28"/>
          <w:szCs w:val="28"/>
        </w:rPr>
      </w:pPr>
      <w:r w:rsidRPr="00210669">
        <w:rPr>
          <w:rFonts w:ascii="Arial" w:hAnsi="Arial" w:cs="Arial"/>
          <w:b/>
          <w:bCs/>
          <w:sz w:val="28"/>
          <w:szCs w:val="28"/>
          <w:u w:val="single"/>
        </w:rPr>
        <w:t>Second extrait</w:t>
      </w:r>
      <w:r>
        <w:rPr>
          <w:rFonts w:ascii="Arial" w:hAnsi="Arial" w:cs="Arial"/>
          <w:b/>
          <w:bCs/>
          <w:sz w:val="28"/>
          <w:szCs w:val="28"/>
        </w:rPr>
        <w:t xml:space="preserve"> : </w:t>
      </w:r>
      <w:r w:rsidR="003B1423">
        <w:rPr>
          <w:rFonts w:ascii="Arial" w:hAnsi="Arial" w:cs="Arial"/>
          <w:b/>
          <w:bCs/>
          <w:sz w:val="28"/>
          <w:szCs w:val="28"/>
        </w:rPr>
        <w:t xml:space="preserve">René Descartes, </w:t>
      </w:r>
      <w:r w:rsidRPr="00011959">
        <w:rPr>
          <w:rFonts w:ascii="Arial" w:hAnsi="Arial" w:cs="Arial"/>
          <w:b/>
          <w:bCs/>
          <w:i/>
          <w:iCs/>
          <w:sz w:val="28"/>
          <w:szCs w:val="28"/>
        </w:rPr>
        <w:t>Les Principes de la philosophie</w:t>
      </w:r>
      <w:r>
        <w:rPr>
          <w:rFonts w:ascii="Arial" w:hAnsi="Arial" w:cs="Arial"/>
          <w:b/>
          <w:bCs/>
          <w:sz w:val="28"/>
          <w:szCs w:val="28"/>
        </w:rPr>
        <w:t>, 1644, 1</w:t>
      </w:r>
      <w:r w:rsidRPr="00210669">
        <w:rPr>
          <w:rFonts w:ascii="Arial" w:hAnsi="Arial" w:cs="Arial"/>
          <w:b/>
          <w:bCs/>
          <w:sz w:val="28"/>
          <w:szCs w:val="28"/>
          <w:vertAlign w:val="superscript"/>
        </w:rPr>
        <w:t>ère</w:t>
      </w:r>
      <w:r>
        <w:rPr>
          <w:rFonts w:ascii="Arial" w:hAnsi="Arial" w:cs="Arial"/>
          <w:b/>
          <w:bCs/>
          <w:sz w:val="28"/>
          <w:szCs w:val="28"/>
        </w:rPr>
        <w:t xml:space="preserve"> partie, articles 71 et 72</w:t>
      </w:r>
    </w:p>
    <w:p w14:paraId="29462D7F" w14:textId="3F86CE34" w:rsidR="00A428F5" w:rsidRDefault="00A428F5" w:rsidP="00A428F5">
      <w:pPr>
        <w:pStyle w:val="Sansinterligne"/>
        <w:rPr>
          <w:rFonts w:ascii="Arial" w:hAnsi="Arial" w:cs="Arial"/>
          <w:b/>
          <w:bCs/>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3B1423" w14:paraId="48AFBA32" w14:textId="77777777" w:rsidTr="003B1423">
        <w:tc>
          <w:tcPr>
            <w:tcW w:w="704" w:type="dxa"/>
          </w:tcPr>
          <w:p w14:paraId="6882C7DD" w14:textId="77777777" w:rsidR="003B1423" w:rsidRDefault="003B1423" w:rsidP="00A428F5">
            <w:pPr>
              <w:pStyle w:val="Sansinterligne"/>
              <w:rPr>
                <w:rFonts w:ascii="Arial" w:hAnsi="Arial" w:cs="Arial"/>
                <w:sz w:val="24"/>
                <w:szCs w:val="24"/>
              </w:rPr>
            </w:pPr>
          </w:p>
          <w:p w14:paraId="672FFA9E" w14:textId="77777777" w:rsidR="003B1423" w:rsidRDefault="003B1423" w:rsidP="00A428F5">
            <w:pPr>
              <w:pStyle w:val="Sansinterligne"/>
              <w:rPr>
                <w:rFonts w:ascii="Arial" w:hAnsi="Arial" w:cs="Arial"/>
                <w:sz w:val="24"/>
                <w:szCs w:val="24"/>
              </w:rPr>
            </w:pPr>
          </w:p>
          <w:p w14:paraId="0A8029E8" w14:textId="77777777" w:rsidR="003B1423" w:rsidRDefault="003B1423" w:rsidP="00A428F5">
            <w:pPr>
              <w:pStyle w:val="Sansinterligne"/>
              <w:rPr>
                <w:rFonts w:ascii="Arial" w:hAnsi="Arial" w:cs="Arial"/>
                <w:sz w:val="24"/>
                <w:szCs w:val="24"/>
              </w:rPr>
            </w:pPr>
            <w:r>
              <w:rPr>
                <w:rFonts w:ascii="Arial" w:hAnsi="Arial" w:cs="Arial"/>
                <w:sz w:val="24"/>
                <w:szCs w:val="24"/>
              </w:rPr>
              <w:t>1.</w:t>
            </w:r>
          </w:p>
          <w:p w14:paraId="7ABDD2BB" w14:textId="77777777" w:rsidR="003B1423" w:rsidRDefault="003B1423" w:rsidP="00A428F5">
            <w:pPr>
              <w:pStyle w:val="Sansinterligne"/>
              <w:rPr>
                <w:rFonts w:ascii="Arial" w:hAnsi="Arial" w:cs="Arial"/>
                <w:sz w:val="24"/>
                <w:szCs w:val="24"/>
              </w:rPr>
            </w:pPr>
          </w:p>
          <w:p w14:paraId="41C01726" w14:textId="77777777" w:rsidR="003B1423" w:rsidRDefault="003B1423" w:rsidP="00A428F5">
            <w:pPr>
              <w:pStyle w:val="Sansinterligne"/>
              <w:rPr>
                <w:rFonts w:ascii="Arial" w:hAnsi="Arial" w:cs="Arial"/>
                <w:sz w:val="24"/>
                <w:szCs w:val="24"/>
              </w:rPr>
            </w:pPr>
          </w:p>
          <w:p w14:paraId="4DD21CC6" w14:textId="77777777" w:rsidR="003B1423" w:rsidRDefault="003B1423" w:rsidP="00A428F5">
            <w:pPr>
              <w:pStyle w:val="Sansinterligne"/>
              <w:rPr>
                <w:rFonts w:ascii="Arial" w:hAnsi="Arial" w:cs="Arial"/>
                <w:sz w:val="24"/>
                <w:szCs w:val="24"/>
              </w:rPr>
            </w:pPr>
          </w:p>
          <w:p w14:paraId="45D6392B" w14:textId="77777777" w:rsidR="003B1423" w:rsidRDefault="003B1423" w:rsidP="00A428F5">
            <w:pPr>
              <w:pStyle w:val="Sansinterligne"/>
              <w:rPr>
                <w:rFonts w:ascii="Arial" w:hAnsi="Arial" w:cs="Arial"/>
                <w:sz w:val="24"/>
                <w:szCs w:val="24"/>
              </w:rPr>
            </w:pPr>
            <w:r>
              <w:rPr>
                <w:rFonts w:ascii="Arial" w:hAnsi="Arial" w:cs="Arial"/>
                <w:sz w:val="24"/>
                <w:szCs w:val="24"/>
              </w:rPr>
              <w:t>5.</w:t>
            </w:r>
          </w:p>
          <w:p w14:paraId="500C5D40" w14:textId="77777777" w:rsidR="003B1423" w:rsidRDefault="003B1423" w:rsidP="00A428F5">
            <w:pPr>
              <w:pStyle w:val="Sansinterligne"/>
              <w:rPr>
                <w:rFonts w:ascii="Arial" w:hAnsi="Arial" w:cs="Arial"/>
                <w:sz w:val="24"/>
                <w:szCs w:val="24"/>
              </w:rPr>
            </w:pPr>
          </w:p>
          <w:p w14:paraId="2369E0E5" w14:textId="77777777" w:rsidR="003B1423" w:rsidRDefault="003B1423" w:rsidP="00A428F5">
            <w:pPr>
              <w:pStyle w:val="Sansinterligne"/>
              <w:rPr>
                <w:rFonts w:ascii="Arial" w:hAnsi="Arial" w:cs="Arial"/>
                <w:sz w:val="24"/>
                <w:szCs w:val="24"/>
              </w:rPr>
            </w:pPr>
          </w:p>
          <w:p w14:paraId="0E650505" w14:textId="77777777" w:rsidR="003B1423" w:rsidRDefault="003B1423" w:rsidP="00A428F5">
            <w:pPr>
              <w:pStyle w:val="Sansinterligne"/>
              <w:rPr>
                <w:rFonts w:ascii="Arial" w:hAnsi="Arial" w:cs="Arial"/>
                <w:sz w:val="24"/>
                <w:szCs w:val="24"/>
              </w:rPr>
            </w:pPr>
          </w:p>
          <w:p w14:paraId="0D08AC29" w14:textId="77777777" w:rsidR="003B1423" w:rsidRDefault="003B1423" w:rsidP="00A428F5">
            <w:pPr>
              <w:pStyle w:val="Sansinterligne"/>
              <w:rPr>
                <w:rFonts w:ascii="Arial" w:hAnsi="Arial" w:cs="Arial"/>
                <w:sz w:val="24"/>
                <w:szCs w:val="24"/>
              </w:rPr>
            </w:pPr>
          </w:p>
          <w:p w14:paraId="60DFBEC1" w14:textId="77777777" w:rsidR="003B1423" w:rsidRDefault="003B1423" w:rsidP="00A428F5">
            <w:pPr>
              <w:pStyle w:val="Sansinterligne"/>
              <w:rPr>
                <w:rFonts w:ascii="Arial" w:hAnsi="Arial" w:cs="Arial"/>
                <w:sz w:val="24"/>
                <w:szCs w:val="24"/>
              </w:rPr>
            </w:pPr>
            <w:r>
              <w:rPr>
                <w:rFonts w:ascii="Arial" w:hAnsi="Arial" w:cs="Arial"/>
                <w:sz w:val="24"/>
                <w:szCs w:val="24"/>
              </w:rPr>
              <w:t>10.</w:t>
            </w:r>
          </w:p>
          <w:p w14:paraId="2E03FC03" w14:textId="77777777" w:rsidR="003B1423" w:rsidRDefault="003B1423" w:rsidP="00A428F5">
            <w:pPr>
              <w:pStyle w:val="Sansinterligne"/>
              <w:rPr>
                <w:rFonts w:ascii="Arial" w:hAnsi="Arial" w:cs="Arial"/>
                <w:sz w:val="24"/>
                <w:szCs w:val="24"/>
              </w:rPr>
            </w:pPr>
          </w:p>
          <w:p w14:paraId="7C15C6AE" w14:textId="77777777" w:rsidR="003B1423" w:rsidRDefault="003B1423" w:rsidP="00A428F5">
            <w:pPr>
              <w:pStyle w:val="Sansinterligne"/>
              <w:rPr>
                <w:rFonts w:ascii="Arial" w:hAnsi="Arial" w:cs="Arial"/>
                <w:sz w:val="24"/>
                <w:szCs w:val="24"/>
              </w:rPr>
            </w:pPr>
          </w:p>
          <w:p w14:paraId="7D4AA990" w14:textId="77777777" w:rsidR="003B1423" w:rsidRDefault="003B1423" w:rsidP="00A428F5">
            <w:pPr>
              <w:pStyle w:val="Sansinterligne"/>
              <w:rPr>
                <w:rFonts w:ascii="Arial" w:hAnsi="Arial" w:cs="Arial"/>
                <w:sz w:val="24"/>
                <w:szCs w:val="24"/>
              </w:rPr>
            </w:pPr>
          </w:p>
          <w:p w14:paraId="30259698" w14:textId="77777777" w:rsidR="003B1423" w:rsidRPr="003B1423" w:rsidRDefault="003B1423" w:rsidP="00A428F5">
            <w:pPr>
              <w:pStyle w:val="Sansinterligne"/>
              <w:rPr>
                <w:rFonts w:ascii="Arial" w:hAnsi="Arial" w:cs="Arial"/>
                <w:sz w:val="16"/>
                <w:szCs w:val="16"/>
              </w:rPr>
            </w:pPr>
          </w:p>
          <w:p w14:paraId="33EBA4E1" w14:textId="77777777" w:rsidR="003B1423" w:rsidRDefault="003B1423" w:rsidP="00A428F5">
            <w:pPr>
              <w:pStyle w:val="Sansinterligne"/>
              <w:rPr>
                <w:rFonts w:ascii="Arial" w:hAnsi="Arial" w:cs="Arial"/>
                <w:sz w:val="24"/>
                <w:szCs w:val="24"/>
              </w:rPr>
            </w:pPr>
          </w:p>
          <w:p w14:paraId="79B77272" w14:textId="77777777" w:rsidR="003B1423" w:rsidRDefault="003B1423" w:rsidP="00A428F5">
            <w:pPr>
              <w:pStyle w:val="Sansinterligne"/>
              <w:rPr>
                <w:rFonts w:ascii="Arial" w:hAnsi="Arial" w:cs="Arial"/>
                <w:sz w:val="24"/>
                <w:szCs w:val="24"/>
              </w:rPr>
            </w:pPr>
          </w:p>
          <w:p w14:paraId="794949C3" w14:textId="77777777" w:rsidR="003B1423" w:rsidRDefault="003B1423" w:rsidP="00A428F5">
            <w:pPr>
              <w:pStyle w:val="Sansinterligne"/>
              <w:rPr>
                <w:rFonts w:ascii="Arial" w:hAnsi="Arial" w:cs="Arial"/>
                <w:sz w:val="24"/>
                <w:szCs w:val="24"/>
              </w:rPr>
            </w:pPr>
            <w:r>
              <w:rPr>
                <w:rFonts w:ascii="Arial" w:hAnsi="Arial" w:cs="Arial"/>
                <w:sz w:val="24"/>
                <w:szCs w:val="24"/>
              </w:rPr>
              <w:t>15.</w:t>
            </w:r>
          </w:p>
          <w:p w14:paraId="093F29D9" w14:textId="77777777" w:rsidR="003B1423" w:rsidRDefault="003B1423" w:rsidP="00A428F5">
            <w:pPr>
              <w:pStyle w:val="Sansinterligne"/>
              <w:rPr>
                <w:rFonts w:ascii="Arial" w:hAnsi="Arial" w:cs="Arial"/>
                <w:sz w:val="24"/>
                <w:szCs w:val="24"/>
              </w:rPr>
            </w:pPr>
          </w:p>
          <w:p w14:paraId="2DA93ABE" w14:textId="77777777" w:rsidR="003B1423" w:rsidRDefault="003B1423" w:rsidP="00A428F5">
            <w:pPr>
              <w:pStyle w:val="Sansinterligne"/>
              <w:rPr>
                <w:rFonts w:ascii="Arial" w:hAnsi="Arial" w:cs="Arial"/>
                <w:sz w:val="24"/>
                <w:szCs w:val="24"/>
              </w:rPr>
            </w:pPr>
          </w:p>
          <w:p w14:paraId="266459A1" w14:textId="77777777" w:rsidR="003B1423" w:rsidRDefault="003B1423" w:rsidP="00A428F5">
            <w:pPr>
              <w:pStyle w:val="Sansinterligne"/>
              <w:rPr>
                <w:rFonts w:ascii="Arial" w:hAnsi="Arial" w:cs="Arial"/>
                <w:sz w:val="24"/>
                <w:szCs w:val="24"/>
              </w:rPr>
            </w:pPr>
          </w:p>
          <w:p w14:paraId="13A7D7C6" w14:textId="77777777" w:rsidR="003B1423" w:rsidRDefault="003B1423" w:rsidP="00A428F5">
            <w:pPr>
              <w:pStyle w:val="Sansinterligne"/>
              <w:rPr>
                <w:rFonts w:ascii="Arial" w:hAnsi="Arial" w:cs="Arial"/>
                <w:sz w:val="24"/>
                <w:szCs w:val="24"/>
              </w:rPr>
            </w:pPr>
          </w:p>
          <w:p w14:paraId="3EE0FCD5" w14:textId="77777777" w:rsidR="003B1423" w:rsidRDefault="003B1423" w:rsidP="00A428F5">
            <w:pPr>
              <w:pStyle w:val="Sansinterligne"/>
              <w:rPr>
                <w:rFonts w:ascii="Arial" w:hAnsi="Arial" w:cs="Arial"/>
                <w:sz w:val="24"/>
                <w:szCs w:val="24"/>
              </w:rPr>
            </w:pPr>
            <w:r>
              <w:rPr>
                <w:rFonts w:ascii="Arial" w:hAnsi="Arial" w:cs="Arial"/>
                <w:sz w:val="24"/>
                <w:szCs w:val="24"/>
              </w:rPr>
              <w:t>20.</w:t>
            </w:r>
          </w:p>
          <w:p w14:paraId="1CFDBADF" w14:textId="77777777" w:rsidR="003B1423" w:rsidRDefault="003B1423" w:rsidP="00A428F5">
            <w:pPr>
              <w:pStyle w:val="Sansinterligne"/>
              <w:rPr>
                <w:rFonts w:ascii="Arial" w:hAnsi="Arial" w:cs="Arial"/>
                <w:sz w:val="24"/>
                <w:szCs w:val="24"/>
              </w:rPr>
            </w:pPr>
          </w:p>
          <w:p w14:paraId="30224E78" w14:textId="77777777" w:rsidR="003B1423" w:rsidRDefault="003B1423" w:rsidP="00A428F5">
            <w:pPr>
              <w:pStyle w:val="Sansinterligne"/>
              <w:rPr>
                <w:rFonts w:ascii="Arial" w:hAnsi="Arial" w:cs="Arial"/>
                <w:sz w:val="24"/>
                <w:szCs w:val="24"/>
              </w:rPr>
            </w:pPr>
          </w:p>
          <w:p w14:paraId="5896BCF4" w14:textId="77777777" w:rsidR="003B1423" w:rsidRDefault="003B1423" w:rsidP="00A428F5">
            <w:pPr>
              <w:pStyle w:val="Sansinterligne"/>
              <w:rPr>
                <w:rFonts w:ascii="Arial" w:hAnsi="Arial" w:cs="Arial"/>
                <w:sz w:val="24"/>
                <w:szCs w:val="24"/>
              </w:rPr>
            </w:pPr>
          </w:p>
          <w:p w14:paraId="7D8815D3" w14:textId="2F2925AA" w:rsidR="003B1423" w:rsidRDefault="003B1423" w:rsidP="00A428F5">
            <w:pPr>
              <w:pStyle w:val="Sansinterligne"/>
              <w:rPr>
                <w:rFonts w:ascii="Arial" w:hAnsi="Arial" w:cs="Arial"/>
                <w:sz w:val="24"/>
                <w:szCs w:val="24"/>
              </w:rPr>
            </w:pPr>
          </w:p>
        </w:tc>
        <w:tc>
          <w:tcPr>
            <w:tcW w:w="8358" w:type="dxa"/>
          </w:tcPr>
          <w:p w14:paraId="02C3EE21" w14:textId="77777777" w:rsidR="003B1423" w:rsidRPr="001A1DF8" w:rsidRDefault="003B1423" w:rsidP="003B1423">
            <w:pPr>
              <w:pStyle w:val="Sansinterligne"/>
              <w:jc w:val="both"/>
              <w:rPr>
                <w:rFonts w:ascii="Arial" w:hAnsi="Arial" w:cs="Arial"/>
                <w:b/>
                <w:bCs/>
                <w:sz w:val="24"/>
                <w:szCs w:val="24"/>
              </w:rPr>
            </w:pPr>
            <w:r w:rsidRPr="001A1DF8">
              <w:rPr>
                <w:rFonts w:ascii="Arial" w:hAnsi="Arial" w:cs="Arial"/>
                <w:b/>
                <w:bCs/>
                <w:sz w:val="24"/>
                <w:szCs w:val="24"/>
              </w:rPr>
              <w:t>71. Que la première et principale cause de nos erreurs sont les préjugés de notre enfance.</w:t>
            </w:r>
          </w:p>
          <w:p w14:paraId="31931A91" w14:textId="77777777" w:rsidR="003B1423" w:rsidRPr="00597921" w:rsidRDefault="003B1423" w:rsidP="003B1423">
            <w:pPr>
              <w:pStyle w:val="Sansinterligne"/>
              <w:jc w:val="both"/>
              <w:rPr>
                <w:rFonts w:ascii="Arial" w:hAnsi="Arial" w:cs="Arial"/>
                <w:sz w:val="24"/>
                <w:szCs w:val="24"/>
              </w:rPr>
            </w:pPr>
            <w:r>
              <w:rPr>
                <w:rFonts w:ascii="Arial" w:hAnsi="Arial" w:cs="Arial"/>
                <w:sz w:val="24"/>
                <w:szCs w:val="24"/>
              </w:rPr>
              <w:t xml:space="preserve">[…] </w:t>
            </w:r>
            <w:r w:rsidRPr="00597921">
              <w:rPr>
                <w:rFonts w:ascii="Arial" w:hAnsi="Arial" w:cs="Arial"/>
                <w:sz w:val="24"/>
                <w:szCs w:val="24"/>
              </w:rPr>
              <w:t>Et parce que les étoiles ne lui faisaient guère plus sentir de lumière que des chandelles allumées, elle n’imaginait pas que chaque étoile fût plus grande que la flamme qui paraît au bout d’une chandelle qui brûle. Et parce qu’elle ne considérait pas encore si la terre peut tourner sur son essieu, et si sa superficie est courbée comme celle d’une boule, elle a jugé d’abord qu’elle est immobile, et que sa superficie est plate. Et nous avons été par ce moyen si fort prévenus de mille autres préjugés que lors même que nous étions capables de bien user de notre raison, nous les avons reçus en notre créance ; et au lieu de penser que nous avions fait ces jugements en un temps que nous n’étions pas capables de bien juger, et par conséquent qu’ils pouvaient être plutôt faux que vrais, nous les avons reçus pour aussi certains que si nous en avions eu une connaissance distincte par l’entremise de nos sens, et n’en avons non plus douté que s’ils eussent été des notions communes.</w:t>
            </w:r>
          </w:p>
          <w:p w14:paraId="736EF774" w14:textId="77777777" w:rsidR="003B1423" w:rsidRPr="00597921" w:rsidRDefault="003B1423" w:rsidP="003B1423">
            <w:pPr>
              <w:pStyle w:val="Sansinterligne"/>
              <w:jc w:val="both"/>
              <w:rPr>
                <w:rFonts w:ascii="Arial" w:hAnsi="Arial" w:cs="Arial"/>
                <w:sz w:val="16"/>
                <w:szCs w:val="16"/>
              </w:rPr>
            </w:pPr>
          </w:p>
          <w:p w14:paraId="031818A0" w14:textId="77777777" w:rsidR="003B1423" w:rsidRPr="001A1DF8" w:rsidRDefault="003B1423" w:rsidP="003B1423">
            <w:pPr>
              <w:pStyle w:val="Sansinterligne"/>
              <w:tabs>
                <w:tab w:val="left" w:pos="6946"/>
              </w:tabs>
              <w:jc w:val="both"/>
              <w:rPr>
                <w:rFonts w:ascii="Arial" w:hAnsi="Arial" w:cs="Arial"/>
                <w:b/>
                <w:bCs/>
                <w:sz w:val="24"/>
                <w:szCs w:val="24"/>
              </w:rPr>
            </w:pPr>
            <w:r w:rsidRPr="001A1DF8">
              <w:rPr>
                <w:rFonts w:ascii="Arial" w:hAnsi="Arial" w:cs="Arial"/>
                <w:b/>
                <w:bCs/>
                <w:sz w:val="24"/>
                <w:szCs w:val="24"/>
              </w:rPr>
              <w:t xml:space="preserve">72. Que la seconde est que nous ne pouvons oublier ces préjugés. </w:t>
            </w:r>
          </w:p>
          <w:p w14:paraId="68BA287A" w14:textId="5D243828" w:rsidR="003B1423" w:rsidRDefault="003B1423" w:rsidP="003B1423">
            <w:pPr>
              <w:pStyle w:val="Sansinterligne"/>
              <w:tabs>
                <w:tab w:val="left" w:pos="6946"/>
              </w:tabs>
              <w:jc w:val="both"/>
              <w:rPr>
                <w:rFonts w:ascii="Arial" w:hAnsi="Arial" w:cs="Arial"/>
                <w:sz w:val="24"/>
                <w:szCs w:val="24"/>
              </w:rPr>
            </w:pPr>
            <w:r w:rsidRPr="00597921">
              <w:rPr>
                <w:rFonts w:ascii="Arial" w:hAnsi="Arial" w:cs="Arial"/>
                <w:sz w:val="24"/>
                <w:szCs w:val="24"/>
              </w:rPr>
              <w:t>Enfin, lorsque nous avons atteint l’usage entier de notre raison, et que notre âme, n’étant plus si sujette au corps, tâche à bien juger des choses, et à connaître leur nature, bien que nous remarquions que les jugements que nous avons faits lorsque nous étions enfants sont pleins d’erreurs, nous avons assez de peine à nous en délivrer entièrement, et néanmoins il est certain que</w:t>
            </w:r>
            <w:r>
              <w:rPr>
                <w:rFonts w:ascii="Arial" w:hAnsi="Arial" w:cs="Arial"/>
                <w:sz w:val="24"/>
                <w:szCs w:val="24"/>
              </w:rPr>
              <w:t xml:space="preserve"> s</w:t>
            </w:r>
            <w:r w:rsidRPr="00597921">
              <w:rPr>
                <w:rFonts w:ascii="Arial" w:hAnsi="Arial" w:cs="Arial"/>
                <w:sz w:val="24"/>
                <w:szCs w:val="24"/>
              </w:rPr>
              <w:t>i nous manquons à nous souvenir qu’ils sont douteux, nous sommes toujours en danger de retomber en quelque fausse prévention. Cela est tellement vrai qu’à cause que dès notre enfance, nous avons imaginé, par exemple, les étoiles fort petites, nous ne saurions nous défaire encore de cette imagination, bien que nous connaissions par les raisons de l’astronomie qu’elles sont très grandes : tant a de pouvoir sur nous une opinion déjà reçue.</w:t>
            </w:r>
          </w:p>
        </w:tc>
      </w:tr>
      <w:bookmarkEnd w:id="0"/>
    </w:tbl>
    <w:p w14:paraId="31A18692" w14:textId="77777777" w:rsidR="003B1423" w:rsidRPr="003B1423" w:rsidRDefault="003B1423" w:rsidP="00A428F5">
      <w:pPr>
        <w:pStyle w:val="Sansinterligne"/>
        <w:rPr>
          <w:rFonts w:ascii="Arial" w:hAnsi="Arial" w:cs="Arial"/>
          <w:sz w:val="24"/>
          <w:szCs w:val="24"/>
        </w:rPr>
      </w:pPr>
    </w:p>
    <w:sectPr w:rsidR="003B1423" w:rsidRPr="003B1423" w:rsidSect="003B1423">
      <w:pgSz w:w="11906" w:h="16838"/>
      <w:pgMar w:top="851"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21"/>
    <w:rsid w:val="00001568"/>
    <w:rsid w:val="001A1DF8"/>
    <w:rsid w:val="001D67FD"/>
    <w:rsid w:val="003B1423"/>
    <w:rsid w:val="0043306A"/>
    <w:rsid w:val="00597921"/>
    <w:rsid w:val="00726A0F"/>
    <w:rsid w:val="009F1724"/>
    <w:rsid w:val="00A428F5"/>
    <w:rsid w:val="00BE207C"/>
    <w:rsid w:val="00F100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7EBA"/>
  <w15:chartTrackingRefBased/>
  <w15:docId w15:val="{0838096B-F300-4007-8067-E80A32EE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97921"/>
    <w:pPr>
      <w:spacing w:after="0" w:line="240" w:lineRule="auto"/>
    </w:pPr>
  </w:style>
  <w:style w:type="character" w:styleId="lev">
    <w:name w:val="Strong"/>
    <w:basedOn w:val="Policepardfaut"/>
    <w:uiPriority w:val="22"/>
    <w:qFormat/>
    <w:rsid w:val="009F1724"/>
    <w:rPr>
      <w:b/>
      <w:bCs/>
    </w:rPr>
  </w:style>
  <w:style w:type="character" w:styleId="Accentuation">
    <w:name w:val="Emphasis"/>
    <w:basedOn w:val="Policepardfaut"/>
    <w:uiPriority w:val="20"/>
    <w:qFormat/>
    <w:rsid w:val="009F1724"/>
    <w:rPr>
      <w:i/>
      <w:iCs/>
    </w:rPr>
  </w:style>
  <w:style w:type="table" w:styleId="Grilledutableau">
    <w:name w:val="Table Grid"/>
    <w:basedOn w:val="TableauNormal"/>
    <w:uiPriority w:val="39"/>
    <w:rsid w:val="00A42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554</Words>
  <Characters>3048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2</cp:revision>
  <dcterms:created xsi:type="dcterms:W3CDTF">2025-09-01T08:08:00Z</dcterms:created>
  <dcterms:modified xsi:type="dcterms:W3CDTF">2025-09-01T11:59:00Z</dcterms:modified>
</cp:coreProperties>
</file>